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3814F" w14:textId="2427AB11" w:rsidR="00AD2F00" w:rsidRPr="00AD2F00" w:rsidRDefault="00AD2F00" w:rsidP="00AD2F00">
      <w:pPr>
        <w:shd w:val="clear" w:color="auto" w:fill="E6E6E6"/>
        <w:spacing w:after="90" w:line="240" w:lineRule="auto"/>
        <w:rPr>
          <w:rFonts w:eastAsia="Times New Roman" w:cstheme="minorHAnsi"/>
          <w:color w:val="111111"/>
        </w:rPr>
      </w:pPr>
      <w:r w:rsidRPr="00AD2F00">
        <w:rPr>
          <w:rFonts w:eastAsia="Times New Roman" w:cstheme="minorHAnsi"/>
          <w:b/>
          <w:bCs/>
          <w:color w:val="111111"/>
          <w:bdr w:val="none" w:sz="0" w:space="0" w:color="auto" w:frame="1"/>
        </w:rPr>
        <w:t xml:space="preserve">Response #1: </w:t>
      </w:r>
      <w:r w:rsidRPr="00AD2F00">
        <w:rPr>
          <w:rFonts w:eastAsia="Times New Roman" w:cstheme="minorHAnsi"/>
          <w:b/>
          <w:bCs/>
          <w:color w:val="111111"/>
          <w:bdr w:val="none" w:sz="0" w:space="0" w:color="auto" w:frame="1"/>
        </w:rPr>
        <w:t>Amie Lowe </w:t>
      </w:r>
    </w:p>
    <w:p w14:paraId="42FD69C1" w14:textId="77777777" w:rsidR="00AD2F00" w:rsidRPr="00AD2F00" w:rsidRDefault="00AD2F00" w:rsidP="00AD2F00">
      <w:pPr>
        <w:pBdr>
          <w:bottom w:val="single" w:sz="6" w:space="1" w:color="auto"/>
        </w:pBdr>
        <w:spacing w:after="0" w:line="240" w:lineRule="auto"/>
        <w:jc w:val="center"/>
        <w:rPr>
          <w:rFonts w:eastAsia="Times New Roman" w:cstheme="minorHAnsi"/>
          <w:vanish/>
        </w:rPr>
      </w:pPr>
      <w:r w:rsidRPr="00AD2F00">
        <w:rPr>
          <w:rFonts w:eastAsia="Times New Roman" w:cstheme="minorHAnsi"/>
          <w:vanish/>
        </w:rPr>
        <w:t>Top of Form</w:t>
      </w:r>
    </w:p>
    <w:p w14:paraId="4DFDC4AB" w14:textId="77777777" w:rsidR="00AD2F00" w:rsidRDefault="00AD2F00" w:rsidP="00AD2F00">
      <w:pPr>
        <w:spacing w:after="240" w:line="240" w:lineRule="auto"/>
        <w:rPr>
          <w:rFonts w:eastAsia="Times New Roman" w:cstheme="minorHAnsi"/>
          <w:color w:val="111111"/>
        </w:rPr>
      </w:pPr>
      <w:r w:rsidRPr="00AD2F00">
        <w:rPr>
          <w:rFonts w:eastAsia="Times New Roman" w:cstheme="minorHAnsi"/>
          <w:color w:val="111111"/>
        </w:rPr>
        <w:t>     In 2019 the world began to hear about a novel virus named SARS-CoV-2 or COVID-19.  This virus began to quickly spread around the world forming a global pandemic.  Health Organizations and scientists from around the world began intensive studies to learn about how best to mitigate the further spread and treat this virus. The world now had a front-row seat to the scientific method in action.  As things evolve in science, our knowledge began to grow and what was originally thought by scientists now began to change as more data came forth.  Due to changing information, people (especially in America) became skeptical of the mitigation strategies and treatments that were recommended by the scientific community.  Because of technology, differing opinions that were not necessarily based on scientific study began to intermingle with sound scientific evidence. This led to confusion on the best options on how an individual should protect not only themselves but their families. </w:t>
      </w:r>
    </w:p>
    <w:p w14:paraId="30CDFEB2" w14:textId="7C65CBF9" w:rsidR="00AD2F00" w:rsidRPr="00AD2F00" w:rsidRDefault="00AD2F00" w:rsidP="00AD2F00">
      <w:pPr>
        <w:spacing w:after="240" w:line="240" w:lineRule="auto"/>
        <w:rPr>
          <w:rFonts w:eastAsia="Times New Roman" w:cstheme="minorHAnsi"/>
          <w:color w:val="111111"/>
        </w:rPr>
      </w:pPr>
      <w:r>
        <w:rPr>
          <w:rFonts w:eastAsia="Times New Roman" w:cstheme="minorHAnsi"/>
          <w:color w:val="111111"/>
        </w:rPr>
        <w:t xml:space="preserve">     </w:t>
      </w:r>
      <w:r w:rsidRPr="00AD2F00">
        <w:rPr>
          <w:rFonts w:eastAsia="Times New Roman" w:cstheme="minorHAnsi"/>
          <w:color w:val="111111"/>
        </w:rPr>
        <w:t xml:space="preserve">The process of generating buy-in for a community education event on COVID-19 prevention would begin with community engagement.  The CDC defines community engagement as "the process of working collaboratively with groups of people who are affiliated by geographic proximity, special interests, or similar situations with respect to issues affecting their well-being" (Glanz et al., 2015).   By using the help of resources provided by public health departments or special coalitions, one could build a foundation by which to provide community engagement.  Through a social systems approach, familiarizing yourself with the networks that the members of the community and their leaders depend on will facilitate access and potentially bring change to the community. It will be important to gauge the perceived threat that people feel the COVID-19 pandemic brings into their lives. Empowerment can be used to promote learning and get members of the community to identify the issues and work together to come up with solutions.  Buy-in to preventative measures will be greater when the ideas come from leaders and members of the community as those solutions often </w:t>
      </w:r>
      <w:proofErr w:type="gramStart"/>
      <w:r w:rsidRPr="00AD2F00">
        <w:rPr>
          <w:rFonts w:eastAsia="Times New Roman" w:cstheme="minorHAnsi"/>
          <w:color w:val="111111"/>
        </w:rPr>
        <w:t>take into account</w:t>
      </w:r>
      <w:proofErr w:type="gramEnd"/>
      <w:r w:rsidRPr="00AD2F00">
        <w:rPr>
          <w:rFonts w:eastAsia="Times New Roman" w:cstheme="minorHAnsi"/>
          <w:color w:val="111111"/>
        </w:rPr>
        <w:t xml:space="preserve"> the culture and diversity of the community.  </w:t>
      </w:r>
    </w:p>
    <w:p w14:paraId="69B0C8C1" w14:textId="77777777" w:rsidR="00AD2F00" w:rsidRPr="00AD2F00" w:rsidRDefault="00AD2F00" w:rsidP="00AD2F00">
      <w:pPr>
        <w:spacing w:after="240" w:line="240" w:lineRule="auto"/>
        <w:rPr>
          <w:rFonts w:eastAsia="Times New Roman" w:cstheme="minorHAnsi"/>
          <w:color w:val="111111"/>
        </w:rPr>
      </w:pPr>
      <w:r w:rsidRPr="00AD2F00">
        <w:rPr>
          <w:rFonts w:eastAsia="Times New Roman" w:cstheme="minorHAnsi"/>
          <w:color w:val="111111"/>
        </w:rPr>
        <w:t>     Presentation of information that educates the community on effective mitigation strategies is important.  The most effective mitigation strategies have come through Evidenced-based Interventions, and include masking, social, distancing, hand hygiene, and vaccination. Direct dissemination and implementation (D&amp;I) of these strategies through public health measures are necessary to improve overall health. However, diffusion which is passive and unplanned can be effective when public health strategies are supported and utilized by leaders and other influential members of a community.  The negative side is that the rapid spread of unproven preventative strategies through diffusion could have the opposite effect on a community.  Therefore, ensuring proper education of evidence-based interventions must be accomplished so these programs promote health and well-being instead of harm. </w:t>
      </w:r>
    </w:p>
    <w:p w14:paraId="1A5792E2" w14:textId="51D00CA8" w:rsidR="00AD2F00" w:rsidRPr="00AD2F00" w:rsidRDefault="00AD2F00" w:rsidP="00AD2F00">
      <w:pPr>
        <w:shd w:val="clear" w:color="auto" w:fill="E6E6E6"/>
        <w:spacing w:after="90" w:line="240" w:lineRule="auto"/>
        <w:rPr>
          <w:rFonts w:eastAsia="Times New Roman" w:cstheme="minorHAnsi"/>
          <w:color w:val="111111"/>
          <w:sz w:val="24"/>
          <w:szCs w:val="24"/>
        </w:rPr>
      </w:pPr>
      <w:r w:rsidRPr="00AD2F00">
        <w:rPr>
          <w:rFonts w:eastAsia="Times New Roman" w:cstheme="minorHAnsi"/>
          <w:b/>
          <w:bCs/>
          <w:color w:val="111111"/>
          <w:sz w:val="24"/>
          <w:szCs w:val="24"/>
          <w:bdr w:val="none" w:sz="0" w:space="0" w:color="auto" w:frame="1"/>
        </w:rPr>
        <w:t>Response #2: A</w:t>
      </w:r>
      <w:r w:rsidRPr="00AD2F00">
        <w:rPr>
          <w:rFonts w:eastAsia="Times New Roman" w:cstheme="minorHAnsi"/>
          <w:b/>
          <w:bCs/>
          <w:color w:val="111111"/>
          <w:sz w:val="24"/>
          <w:szCs w:val="24"/>
          <w:bdr w:val="none" w:sz="0" w:space="0" w:color="auto" w:frame="1"/>
        </w:rPr>
        <w:t>lessandra Sanchez </w:t>
      </w:r>
    </w:p>
    <w:p w14:paraId="0CEC656E" w14:textId="77777777" w:rsidR="00AD2F00" w:rsidRPr="00AD2F00" w:rsidRDefault="00AD2F00" w:rsidP="00AD2F00">
      <w:pPr>
        <w:pBdr>
          <w:bottom w:val="single" w:sz="6" w:space="1" w:color="auto"/>
        </w:pBdr>
        <w:spacing w:after="0" w:line="240" w:lineRule="auto"/>
        <w:jc w:val="center"/>
        <w:rPr>
          <w:rFonts w:eastAsia="Times New Roman" w:cstheme="minorHAnsi"/>
          <w:vanish/>
        </w:rPr>
      </w:pPr>
      <w:r w:rsidRPr="00AD2F00">
        <w:rPr>
          <w:rFonts w:eastAsia="Times New Roman" w:cstheme="minorHAnsi"/>
          <w:vanish/>
        </w:rPr>
        <w:t>Top of Form</w:t>
      </w:r>
    </w:p>
    <w:p w14:paraId="63FBE0A9" w14:textId="77777777" w:rsidR="00AD2F00" w:rsidRPr="00AD2F00" w:rsidRDefault="00AD2F00" w:rsidP="00AD2F00">
      <w:pPr>
        <w:spacing w:after="240" w:line="240" w:lineRule="auto"/>
        <w:rPr>
          <w:rFonts w:eastAsia="Times New Roman" w:cstheme="minorHAnsi"/>
          <w:color w:val="111111"/>
        </w:rPr>
      </w:pPr>
      <w:r w:rsidRPr="00AD2F00">
        <w:rPr>
          <w:rFonts w:eastAsia="Times New Roman" w:cstheme="minorHAnsi"/>
          <w:color w:val="111111"/>
        </w:rPr>
        <w:t xml:space="preserve">I would generate and get buy-in for new health promotion by meeting “where the people </w:t>
      </w:r>
      <w:proofErr w:type="gramStart"/>
      <w:r w:rsidRPr="00AD2F00">
        <w:rPr>
          <w:rFonts w:eastAsia="Times New Roman" w:cstheme="minorHAnsi"/>
          <w:color w:val="111111"/>
        </w:rPr>
        <w:t>are”(</w:t>
      </w:r>
      <w:proofErr w:type="gramEnd"/>
      <w:r w:rsidRPr="00AD2F00">
        <w:rPr>
          <w:rFonts w:eastAsia="Times New Roman" w:cstheme="minorHAnsi"/>
          <w:color w:val="111111"/>
        </w:rPr>
        <w:t xml:space="preserve">Glanz, 2015).  In previous chapters, we have talked about building rapport with </w:t>
      </w:r>
      <w:proofErr w:type="gramStart"/>
      <w:r w:rsidRPr="00AD2F00">
        <w:rPr>
          <w:rFonts w:eastAsia="Times New Roman" w:cstheme="minorHAnsi"/>
          <w:color w:val="111111"/>
        </w:rPr>
        <w:t>patients</w:t>
      </w:r>
      <w:proofErr w:type="gramEnd"/>
      <w:r w:rsidRPr="00AD2F00">
        <w:rPr>
          <w:rFonts w:eastAsia="Times New Roman" w:cstheme="minorHAnsi"/>
          <w:color w:val="111111"/>
        </w:rPr>
        <w:t xml:space="preserve"> and we can use that to our advantage by building a rapport with the community.  We would want to know our community </w:t>
      </w:r>
      <w:proofErr w:type="gramStart"/>
      <w:r w:rsidRPr="00AD2F00">
        <w:rPr>
          <w:rFonts w:eastAsia="Times New Roman" w:cstheme="minorHAnsi"/>
          <w:color w:val="111111"/>
        </w:rPr>
        <w:t>in order to</w:t>
      </w:r>
      <w:proofErr w:type="gramEnd"/>
      <w:r w:rsidRPr="00AD2F00">
        <w:rPr>
          <w:rFonts w:eastAsia="Times New Roman" w:cstheme="minorHAnsi"/>
          <w:color w:val="111111"/>
        </w:rPr>
        <w:t xml:space="preserve"> address the education and concerns of COVID-19 prevention.  Communities are based on “shared interests or characteristics, such as race or ethnicity, sexual orientation, or occupation” (Glanz, 2015).  </w:t>
      </w:r>
      <w:proofErr w:type="gramStart"/>
      <w:r w:rsidRPr="00AD2F00">
        <w:rPr>
          <w:rFonts w:eastAsia="Times New Roman" w:cstheme="minorHAnsi"/>
          <w:color w:val="111111"/>
        </w:rPr>
        <w:t>In order for</w:t>
      </w:r>
      <w:proofErr w:type="gramEnd"/>
      <w:r w:rsidRPr="00AD2F00">
        <w:rPr>
          <w:rFonts w:eastAsia="Times New Roman" w:cstheme="minorHAnsi"/>
          <w:color w:val="111111"/>
        </w:rPr>
        <w:t xml:space="preserve"> the community to buy in, we have to understand their needs, wants, and provide resources or solutions.  When you have leaders, practitioners, staff, family members, friends, or colleagues, wanting to educate their community on prevention, the whole mindset shifts.  We would need to communicate to the community by using letters, social media, small groups, and leaders to assist in the education and maintaining prevention (Centers for Disease Control and Prevention, </w:t>
      </w:r>
      <w:r w:rsidRPr="00AD2F00">
        <w:rPr>
          <w:rFonts w:eastAsia="Times New Roman" w:cstheme="minorHAnsi"/>
          <w:color w:val="111111"/>
        </w:rPr>
        <w:lastRenderedPageBreak/>
        <w:t xml:space="preserve">n.d.).  We would also want key messages to be clear and direct as to what happens if you </w:t>
      </w:r>
      <w:proofErr w:type="gramStart"/>
      <w:r w:rsidRPr="00AD2F00">
        <w:rPr>
          <w:rFonts w:eastAsia="Times New Roman" w:cstheme="minorHAnsi"/>
          <w:color w:val="111111"/>
        </w:rPr>
        <w:t>come in contact with</w:t>
      </w:r>
      <w:proofErr w:type="gramEnd"/>
      <w:r w:rsidRPr="00AD2F00">
        <w:rPr>
          <w:rFonts w:eastAsia="Times New Roman" w:cstheme="minorHAnsi"/>
          <w:color w:val="111111"/>
        </w:rPr>
        <w:t xml:space="preserve"> someone of COVID-19 and do both pre-and post- screenings to explain the importance of this on this subject (Centers for Disease Control and Prevention, n.d.  Living in Texas, we do have a large population of Spanish speakers.  To help assist with the language barrier, we would want to have someone who is affluent in the language such as leaders or even have a marketing team who can understand the health aspect of it and be able to translate it back to the population where Spanish is their first language.</w:t>
      </w:r>
    </w:p>
    <w:p w14:paraId="50E699F8" w14:textId="77777777" w:rsidR="00AD2F00" w:rsidRPr="00AD2F00" w:rsidRDefault="00AD2F00" w:rsidP="00AD2F00">
      <w:pPr>
        <w:spacing w:after="240" w:line="240" w:lineRule="auto"/>
        <w:rPr>
          <w:rFonts w:eastAsia="Times New Roman" w:cstheme="minorHAnsi"/>
          <w:color w:val="111111"/>
        </w:rPr>
      </w:pPr>
      <w:r w:rsidRPr="00AD2F00">
        <w:rPr>
          <w:rFonts w:eastAsia="Times New Roman" w:cstheme="minorHAnsi"/>
          <w:color w:val="111111"/>
        </w:rPr>
        <w:t xml:space="preserve">Another example we can use from my own personal experience is when working in health and fitness, our demographics on programming depending on the community needs.  Working in a socioeconomic community we had two diabetes programs that ran both in English and Spanish.  We saw much success with it in a socioeconomic community because they felt that practitioners, leaders, and coaches believed and listened to them and truly wanted to see them succeed in their prevention.  Normally in these programs, we offered resources to </w:t>
      </w:r>
      <w:proofErr w:type="gramStart"/>
      <w:r w:rsidRPr="00AD2F00">
        <w:rPr>
          <w:rFonts w:eastAsia="Times New Roman" w:cstheme="minorHAnsi"/>
          <w:color w:val="111111"/>
        </w:rPr>
        <w:t>continue on</w:t>
      </w:r>
      <w:proofErr w:type="gramEnd"/>
      <w:r w:rsidRPr="00AD2F00">
        <w:rPr>
          <w:rFonts w:eastAsia="Times New Roman" w:cstheme="minorHAnsi"/>
          <w:color w:val="111111"/>
        </w:rPr>
        <w:t xml:space="preserve"> after the 16-week journey and saw the engagement of their healthy living of physical activity and healthy eating change in both demographics.  </w:t>
      </w:r>
    </w:p>
    <w:p w14:paraId="39ADB27C" w14:textId="77777777" w:rsidR="00AD2F00" w:rsidRPr="00AD2F00" w:rsidRDefault="00AD2F00" w:rsidP="00AD2F00">
      <w:pPr>
        <w:pBdr>
          <w:top w:val="single" w:sz="6" w:space="1" w:color="auto"/>
        </w:pBdr>
        <w:spacing w:after="0" w:line="240" w:lineRule="auto"/>
        <w:jc w:val="center"/>
        <w:rPr>
          <w:rFonts w:eastAsia="Times New Roman" w:cstheme="minorHAnsi"/>
          <w:vanish/>
        </w:rPr>
      </w:pPr>
      <w:r w:rsidRPr="00AD2F00">
        <w:rPr>
          <w:rFonts w:eastAsia="Times New Roman" w:cstheme="minorHAnsi"/>
          <w:vanish/>
        </w:rPr>
        <w:t>Bottom of Form</w:t>
      </w:r>
    </w:p>
    <w:p w14:paraId="3E128900" w14:textId="77777777" w:rsidR="00AD2F00" w:rsidRPr="00AD2F00" w:rsidRDefault="00AD2F00" w:rsidP="00AD2F00">
      <w:pPr>
        <w:pBdr>
          <w:top w:val="single" w:sz="6" w:space="1" w:color="auto"/>
        </w:pBdr>
        <w:spacing w:after="0" w:line="240" w:lineRule="auto"/>
        <w:jc w:val="center"/>
        <w:rPr>
          <w:rFonts w:eastAsia="Times New Roman" w:cstheme="minorHAnsi"/>
          <w:vanish/>
        </w:rPr>
      </w:pPr>
      <w:r w:rsidRPr="00AD2F00">
        <w:rPr>
          <w:rFonts w:eastAsia="Times New Roman" w:cstheme="minorHAnsi"/>
          <w:vanish/>
        </w:rPr>
        <w:t>Bottom of Form</w:t>
      </w:r>
    </w:p>
    <w:p w14:paraId="681EACA0" w14:textId="77777777" w:rsidR="0034423A" w:rsidRPr="00AD2F00" w:rsidRDefault="0034423A">
      <w:pPr>
        <w:rPr>
          <w:rFonts w:cstheme="minorHAnsi"/>
        </w:rPr>
      </w:pPr>
    </w:p>
    <w:sectPr w:rsidR="0034423A" w:rsidRPr="00AD2F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F00"/>
    <w:rsid w:val="0034423A"/>
    <w:rsid w:val="00AD2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FA599"/>
  <w15:chartTrackingRefBased/>
  <w15:docId w15:val="{B80E269A-0F48-4C70-B761-27E6436D2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rofilecardavatarthumb">
    <w:name w:val="profilecardavatarthumb"/>
    <w:basedOn w:val="DefaultParagraphFont"/>
    <w:rsid w:val="00AD2F00"/>
  </w:style>
  <w:style w:type="character" w:styleId="Hyperlink">
    <w:name w:val="Hyperlink"/>
    <w:basedOn w:val="DefaultParagraphFont"/>
    <w:uiPriority w:val="99"/>
    <w:semiHidden/>
    <w:unhideWhenUsed/>
    <w:rsid w:val="00AD2F00"/>
    <w:rPr>
      <w:color w:val="0000FF"/>
      <w:u w:val="single"/>
    </w:rPr>
  </w:style>
  <w:style w:type="paragraph" w:styleId="z-TopofForm">
    <w:name w:val="HTML Top of Form"/>
    <w:basedOn w:val="Normal"/>
    <w:next w:val="Normal"/>
    <w:link w:val="z-TopofFormChar"/>
    <w:hidden/>
    <w:uiPriority w:val="99"/>
    <w:semiHidden/>
    <w:unhideWhenUsed/>
    <w:rsid w:val="00AD2F0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D2F00"/>
    <w:rPr>
      <w:rFonts w:ascii="Arial" w:eastAsia="Times New Roman" w:hAnsi="Arial" w:cs="Arial"/>
      <w:vanish/>
      <w:sz w:val="16"/>
      <w:szCs w:val="16"/>
    </w:rPr>
  </w:style>
  <w:style w:type="paragraph" w:styleId="NormalWeb">
    <w:name w:val="Normal (Web)"/>
    <w:basedOn w:val="Normal"/>
    <w:uiPriority w:val="99"/>
    <w:semiHidden/>
    <w:unhideWhenUsed/>
    <w:rsid w:val="00AD2F00"/>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AD2F0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D2F00"/>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22994">
      <w:bodyDiv w:val="1"/>
      <w:marLeft w:val="0"/>
      <w:marRight w:val="0"/>
      <w:marTop w:val="0"/>
      <w:marBottom w:val="0"/>
      <w:divBdr>
        <w:top w:val="none" w:sz="0" w:space="0" w:color="auto"/>
        <w:left w:val="none" w:sz="0" w:space="0" w:color="auto"/>
        <w:bottom w:val="none" w:sz="0" w:space="0" w:color="auto"/>
        <w:right w:val="none" w:sz="0" w:space="0" w:color="auto"/>
      </w:divBdr>
      <w:divsChild>
        <w:div w:id="506209590">
          <w:marLeft w:val="0"/>
          <w:marRight w:val="0"/>
          <w:marTop w:val="0"/>
          <w:marBottom w:val="0"/>
          <w:divBdr>
            <w:top w:val="none" w:sz="0" w:space="0" w:color="auto"/>
            <w:left w:val="none" w:sz="0" w:space="0" w:color="auto"/>
            <w:bottom w:val="none" w:sz="0" w:space="0" w:color="auto"/>
            <w:right w:val="none" w:sz="0" w:space="0" w:color="auto"/>
          </w:divBdr>
          <w:divsChild>
            <w:div w:id="88964403">
              <w:marLeft w:val="0"/>
              <w:marRight w:val="0"/>
              <w:marTop w:val="0"/>
              <w:marBottom w:val="0"/>
              <w:divBdr>
                <w:top w:val="none" w:sz="0" w:space="0" w:color="auto"/>
                <w:left w:val="none" w:sz="0" w:space="0" w:color="auto"/>
                <w:bottom w:val="none" w:sz="0" w:space="0" w:color="auto"/>
                <w:right w:val="none" w:sz="0" w:space="0" w:color="auto"/>
              </w:divBdr>
              <w:divsChild>
                <w:div w:id="717777624">
                  <w:marLeft w:val="0"/>
                  <w:marRight w:val="0"/>
                  <w:marTop w:val="0"/>
                  <w:marBottom w:val="90"/>
                  <w:divBdr>
                    <w:top w:val="none" w:sz="0" w:space="0" w:color="auto"/>
                    <w:left w:val="none" w:sz="0" w:space="0" w:color="auto"/>
                    <w:bottom w:val="none" w:sz="0" w:space="0" w:color="auto"/>
                    <w:right w:val="none" w:sz="0" w:space="0" w:color="auto"/>
                  </w:divBdr>
                </w:div>
              </w:divsChild>
            </w:div>
            <w:div w:id="754865672">
              <w:marLeft w:val="0"/>
              <w:marRight w:val="0"/>
              <w:marTop w:val="0"/>
              <w:marBottom w:val="0"/>
              <w:divBdr>
                <w:top w:val="none" w:sz="0" w:space="0" w:color="auto"/>
                <w:left w:val="none" w:sz="0" w:space="0" w:color="auto"/>
                <w:bottom w:val="none" w:sz="0" w:space="0" w:color="auto"/>
                <w:right w:val="none" w:sz="0" w:space="0" w:color="auto"/>
              </w:divBdr>
              <w:divsChild>
                <w:div w:id="125863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034915">
          <w:marLeft w:val="0"/>
          <w:marRight w:val="0"/>
          <w:marTop w:val="0"/>
          <w:marBottom w:val="0"/>
          <w:divBdr>
            <w:top w:val="none" w:sz="0" w:space="0" w:color="auto"/>
            <w:left w:val="none" w:sz="0" w:space="0" w:color="auto"/>
            <w:bottom w:val="none" w:sz="0" w:space="0" w:color="auto"/>
            <w:right w:val="none" w:sz="0" w:space="0" w:color="auto"/>
          </w:divBdr>
          <w:divsChild>
            <w:div w:id="1570456843">
              <w:marLeft w:val="0"/>
              <w:marRight w:val="0"/>
              <w:marTop w:val="0"/>
              <w:marBottom w:val="0"/>
              <w:divBdr>
                <w:top w:val="none" w:sz="0" w:space="0" w:color="auto"/>
                <w:left w:val="none" w:sz="0" w:space="0" w:color="auto"/>
                <w:bottom w:val="none" w:sz="0" w:space="0" w:color="auto"/>
                <w:right w:val="none" w:sz="0" w:space="0" w:color="auto"/>
              </w:divBdr>
              <w:divsChild>
                <w:div w:id="246159694">
                  <w:marLeft w:val="0"/>
                  <w:marRight w:val="0"/>
                  <w:marTop w:val="0"/>
                  <w:marBottom w:val="0"/>
                  <w:divBdr>
                    <w:top w:val="none" w:sz="0" w:space="0" w:color="auto"/>
                    <w:left w:val="none" w:sz="0" w:space="0" w:color="auto"/>
                    <w:bottom w:val="none" w:sz="0" w:space="0" w:color="auto"/>
                    <w:right w:val="none" w:sz="0" w:space="0" w:color="auto"/>
                  </w:divBdr>
                  <w:divsChild>
                    <w:div w:id="35638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928766">
      <w:bodyDiv w:val="1"/>
      <w:marLeft w:val="0"/>
      <w:marRight w:val="0"/>
      <w:marTop w:val="0"/>
      <w:marBottom w:val="0"/>
      <w:divBdr>
        <w:top w:val="none" w:sz="0" w:space="0" w:color="auto"/>
        <w:left w:val="none" w:sz="0" w:space="0" w:color="auto"/>
        <w:bottom w:val="none" w:sz="0" w:space="0" w:color="auto"/>
        <w:right w:val="none" w:sz="0" w:space="0" w:color="auto"/>
      </w:divBdr>
      <w:divsChild>
        <w:div w:id="188809279">
          <w:marLeft w:val="0"/>
          <w:marRight w:val="0"/>
          <w:marTop w:val="0"/>
          <w:marBottom w:val="0"/>
          <w:divBdr>
            <w:top w:val="none" w:sz="0" w:space="0" w:color="auto"/>
            <w:left w:val="none" w:sz="0" w:space="0" w:color="auto"/>
            <w:bottom w:val="none" w:sz="0" w:space="0" w:color="auto"/>
            <w:right w:val="none" w:sz="0" w:space="0" w:color="auto"/>
          </w:divBdr>
          <w:divsChild>
            <w:div w:id="1637831286">
              <w:marLeft w:val="0"/>
              <w:marRight w:val="0"/>
              <w:marTop w:val="0"/>
              <w:marBottom w:val="0"/>
              <w:divBdr>
                <w:top w:val="none" w:sz="0" w:space="0" w:color="auto"/>
                <w:left w:val="none" w:sz="0" w:space="0" w:color="auto"/>
                <w:bottom w:val="none" w:sz="0" w:space="0" w:color="auto"/>
                <w:right w:val="none" w:sz="0" w:space="0" w:color="auto"/>
              </w:divBdr>
              <w:divsChild>
                <w:div w:id="43218488">
                  <w:marLeft w:val="0"/>
                  <w:marRight w:val="0"/>
                  <w:marTop w:val="0"/>
                  <w:marBottom w:val="90"/>
                  <w:divBdr>
                    <w:top w:val="none" w:sz="0" w:space="0" w:color="auto"/>
                    <w:left w:val="none" w:sz="0" w:space="0" w:color="auto"/>
                    <w:bottom w:val="none" w:sz="0" w:space="0" w:color="auto"/>
                    <w:right w:val="none" w:sz="0" w:space="0" w:color="auto"/>
                  </w:divBdr>
                </w:div>
              </w:divsChild>
            </w:div>
            <w:div w:id="581571912">
              <w:marLeft w:val="0"/>
              <w:marRight w:val="0"/>
              <w:marTop w:val="0"/>
              <w:marBottom w:val="0"/>
              <w:divBdr>
                <w:top w:val="none" w:sz="0" w:space="0" w:color="auto"/>
                <w:left w:val="none" w:sz="0" w:space="0" w:color="auto"/>
                <w:bottom w:val="none" w:sz="0" w:space="0" w:color="auto"/>
                <w:right w:val="none" w:sz="0" w:space="0" w:color="auto"/>
              </w:divBdr>
              <w:divsChild>
                <w:div w:id="53511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7266">
          <w:marLeft w:val="0"/>
          <w:marRight w:val="0"/>
          <w:marTop w:val="0"/>
          <w:marBottom w:val="0"/>
          <w:divBdr>
            <w:top w:val="none" w:sz="0" w:space="0" w:color="auto"/>
            <w:left w:val="none" w:sz="0" w:space="0" w:color="auto"/>
            <w:bottom w:val="none" w:sz="0" w:space="0" w:color="auto"/>
            <w:right w:val="none" w:sz="0" w:space="0" w:color="auto"/>
          </w:divBdr>
          <w:divsChild>
            <w:div w:id="148600514">
              <w:marLeft w:val="0"/>
              <w:marRight w:val="0"/>
              <w:marTop w:val="0"/>
              <w:marBottom w:val="0"/>
              <w:divBdr>
                <w:top w:val="none" w:sz="0" w:space="0" w:color="auto"/>
                <w:left w:val="none" w:sz="0" w:space="0" w:color="auto"/>
                <w:bottom w:val="none" w:sz="0" w:space="0" w:color="auto"/>
                <w:right w:val="none" w:sz="0" w:space="0" w:color="auto"/>
              </w:divBdr>
              <w:divsChild>
                <w:div w:id="391465222">
                  <w:marLeft w:val="0"/>
                  <w:marRight w:val="0"/>
                  <w:marTop w:val="0"/>
                  <w:marBottom w:val="0"/>
                  <w:divBdr>
                    <w:top w:val="none" w:sz="0" w:space="0" w:color="auto"/>
                    <w:left w:val="none" w:sz="0" w:space="0" w:color="auto"/>
                    <w:bottom w:val="none" w:sz="0" w:space="0" w:color="auto"/>
                    <w:right w:val="none" w:sz="0" w:space="0" w:color="auto"/>
                  </w:divBdr>
                  <w:divsChild>
                    <w:div w:id="197840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822</Words>
  <Characters>4692</Characters>
  <Application>Microsoft Office Word</Application>
  <DocSecurity>0</DocSecurity>
  <Lines>39</Lines>
  <Paragraphs>11</Paragraphs>
  <ScaleCrop>false</ScaleCrop>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Brown</dc:creator>
  <cp:keywords/>
  <dc:description/>
  <cp:lastModifiedBy>Courtney Brown</cp:lastModifiedBy>
  <cp:revision>1</cp:revision>
  <dcterms:created xsi:type="dcterms:W3CDTF">2021-10-01T17:37:00Z</dcterms:created>
  <dcterms:modified xsi:type="dcterms:W3CDTF">2021-10-01T17:42:00Z</dcterms:modified>
</cp:coreProperties>
</file>